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0788" w14:textId="77777777" w:rsidR="00B9077C" w:rsidRPr="00C363E6" w:rsidRDefault="00B9077C" w:rsidP="00B9077C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1797AAAD" w14:textId="77777777" w:rsidR="00B9077C" w:rsidRDefault="00B9077C" w:rsidP="00B9077C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07B6027" w14:textId="77777777" w:rsidR="00B9077C" w:rsidRDefault="00B9077C" w:rsidP="00B9077C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8247F94" w14:textId="77777777" w:rsidR="00805DD9" w:rsidRDefault="00805DD9" w:rsidP="00B9077C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7B3F0836" w14:textId="77777777" w:rsidR="00805DD9" w:rsidRDefault="00805DD9" w:rsidP="00B9077C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3C2AE957" w14:textId="77777777" w:rsidR="00B9077C" w:rsidRDefault="00B9077C" w:rsidP="00B9077C">
      <w:pPr>
        <w:autoSpaceDE w:val="0"/>
        <w:ind w:left="5103"/>
        <w:jc w:val="both"/>
        <w:rPr>
          <w:rFonts w:ascii="Arial" w:hAnsi="Arial" w:cs="Arial"/>
        </w:rPr>
      </w:pPr>
    </w:p>
    <w:p w14:paraId="554693D5" w14:textId="77777777" w:rsidR="00B9077C" w:rsidRPr="00C15050" w:rsidRDefault="00B9077C" w:rsidP="00B9077C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>Azione __________</w:t>
      </w:r>
    </w:p>
    <w:p w14:paraId="0FA23B6F" w14:textId="77777777" w:rsidR="00B9077C" w:rsidRDefault="00B9077C" w:rsidP="00B9077C">
      <w:pPr>
        <w:autoSpaceDE w:val="0"/>
        <w:jc w:val="both"/>
        <w:rPr>
          <w:rFonts w:ascii="Arial" w:hAnsi="Arial" w:cs="Arial"/>
        </w:rPr>
      </w:pPr>
    </w:p>
    <w:p w14:paraId="5DCEB7C3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5E6C94A5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068F71DC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80FB853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1F12DC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29233912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7513564" w14:textId="77777777" w:rsidR="00B9077C" w:rsidRDefault="00B9077C" w:rsidP="00B9077C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117A0C9B" w14:textId="77777777" w:rsidR="00B9077C" w:rsidRDefault="00B9077C" w:rsidP="00B9077C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2425088" w14:textId="57FF654F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p w14:paraId="7BDE673B" w14:textId="1E2B32FA" w:rsidR="006264E1" w:rsidRDefault="006264E1" w:rsidP="00B9077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4F7410" w14:textId="77777777" w:rsidR="006264E1" w:rsidRDefault="006264E1" w:rsidP="00B9077C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546"/>
        <w:gridCol w:w="4227"/>
        <w:gridCol w:w="1175"/>
      </w:tblGrid>
      <w:tr w:rsidR="006264E1" w:rsidRPr="00E02811" w14:paraId="6343A06D" w14:textId="77777777" w:rsidTr="003E0A40">
        <w:trPr>
          <w:tblCellSpacing w:w="15" w:type="dxa"/>
        </w:trPr>
        <w:tc>
          <w:tcPr>
            <w:tcW w:w="1711" w:type="dxa"/>
          </w:tcPr>
          <w:p w14:paraId="011DA3D1" w14:textId="77777777" w:rsidR="006264E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lk113804963"/>
          </w:p>
          <w:p w14:paraId="63067AFC" w14:textId="77777777" w:rsidR="006264E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F618A37" w14:textId="77777777" w:rsidR="006264E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7BCCE57" w14:textId="0AA8F8E8" w:rsidR="006264E1" w:rsidRPr="00E0281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Azione</w:t>
            </w:r>
          </w:p>
        </w:tc>
        <w:tc>
          <w:tcPr>
            <w:tcW w:w="2664" w:type="dxa"/>
            <w:vAlign w:val="center"/>
            <w:hideMark/>
          </w:tcPr>
          <w:p w14:paraId="0144BD32" w14:textId="77777777" w:rsidR="006264E1" w:rsidRPr="00E0281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Tipologia Modulo</w:t>
            </w:r>
          </w:p>
        </w:tc>
        <w:tc>
          <w:tcPr>
            <w:tcW w:w="4506" w:type="dxa"/>
            <w:vAlign w:val="center"/>
            <w:hideMark/>
          </w:tcPr>
          <w:p w14:paraId="451AD59F" w14:textId="77777777" w:rsidR="006264E1" w:rsidRPr="00E0281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  <w:r w:rsidRPr="00E02811">
              <w:rPr>
                <w:b/>
                <w:i/>
                <w:sz w:val="24"/>
                <w:szCs w:val="24"/>
              </w:rPr>
              <w:t>Titolo del Modulo</w:t>
            </w:r>
          </w:p>
        </w:tc>
        <w:tc>
          <w:tcPr>
            <w:tcW w:w="859" w:type="dxa"/>
          </w:tcPr>
          <w:p w14:paraId="06459B12" w14:textId="77777777" w:rsidR="006264E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Preferenza</w:t>
            </w:r>
          </w:p>
          <w:p w14:paraId="3181FFEB" w14:textId="55C91AAF" w:rsidR="006264E1" w:rsidRPr="00E02811" w:rsidRDefault="006264E1" w:rsidP="003E0A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Barrare con una X il modulo per il quale si partecipa</w:t>
            </w:r>
          </w:p>
        </w:tc>
      </w:tr>
      <w:tr w:rsidR="006264E1" w:rsidRPr="00E02811" w14:paraId="3BF04C23" w14:textId="77777777" w:rsidTr="003E0A40">
        <w:trPr>
          <w:tblCellSpacing w:w="15" w:type="dxa"/>
        </w:trPr>
        <w:tc>
          <w:tcPr>
            <w:tcW w:w="1711" w:type="dxa"/>
          </w:tcPr>
          <w:p w14:paraId="346E6F6F" w14:textId="77777777" w:rsidR="006264E1" w:rsidRPr="0000266F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>
              <w:rPr>
                <w:i/>
              </w:rPr>
              <w:t>10.1.1A</w:t>
            </w:r>
            <w:r w:rsidRPr="00432CED">
              <w:rPr>
                <w:rFonts w:asciiTheme="minorHAnsi" w:hAnsiTheme="minorHAnsi" w:cstheme="minorHAnsi"/>
                <w:i/>
              </w:rPr>
              <w:t xml:space="preserve"> FDRPOC-LO-2022-40 </w:t>
            </w:r>
            <w:r w:rsidRPr="0000266F">
              <w:rPr>
                <w:i/>
              </w:rPr>
              <w:t xml:space="preserve">- </w:t>
            </w:r>
          </w:p>
          <w:p w14:paraId="0BB5B624" w14:textId="77777777" w:rsidR="006264E1" w:rsidRDefault="006264E1" w:rsidP="003E0A40"/>
        </w:tc>
        <w:tc>
          <w:tcPr>
            <w:tcW w:w="2664" w:type="dxa"/>
            <w:vAlign w:val="center"/>
          </w:tcPr>
          <w:p w14:paraId="55193B20" w14:textId="77777777" w:rsidR="006264E1" w:rsidRPr="00556E7B" w:rsidRDefault="006264E1" w:rsidP="003E0A40">
            <w:pPr>
              <w:jc w:val="center"/>
            </w:pPr>
            <w:r>
              <w:t>Educazione motoria; sport; gioco didattico</w:t>
            </w:r>
          </w:p>
        </w:tc>
        <w:tc>
          <w:tcPr>
            <w:tcW w:w="4506" w:type="dxa"/>
            <w:vAlign w:val="center"/>
          </w:tcPr>
          <w:p w14:paraId="43FE0F5E" w14:textId="77777777" w:rsidR="006264E1" w:rsidRPr="00556E7B" w:rsidRDefault="006264E1" w:rsidP="003E0A40">
            <w:pPr>
              <w:pStyle w:val="TableParagraph"/>
              <w:ind w:left="5"/>
              <w:jc w:val="center"/>
              <w:rPr>
                <w:rFonts w:cstheme="minorHAnsi"/>
                <w:bCs/>
              </w:rPr>
            </w:pPr>
            <w:r>
              <w:rPr>
                <w:i/>
              </w:rPr>
              <w:t>Tchoukball</w:t>
            </w:r>
          </w:p>
        </w:tc>
        <w:tc>
          <w:tcPr>
            <w:tcW w:w="859" w:type="dxa"/>
            <w:vAlign w:val="center"/>
          </w:tcPr>
          <w:p w14:paraId="04A073B3" w14:textId="77777777" w:rsidR="006264E1" w:rsidRDefault="006264E1" w:rsidP="003E0A40">
            <w:pPr>
              <w:jc w:val="center"/>
              <w:rPr>
                <w:i/>
                <w:sz w:val="24"/>
                <w:szCs w:val="24"/>
              </w:rPr>
            </w:pPr>
          </w:p>
          <w:p w14:paraId="1A8358BF" w14:textId="466C14A5" w:rsidR="006264E1" w:rsidRPr="00E02811" w:rsidRDefault="006264E1" w:rsidP="003E0A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264E1" w:rsidRPr="00E02811" w14:paraId="704FAA73" w14:textId="77777777" w:rsidTr="003E0A40">
        <w:trPr>
          <w:tblCellSpacing w:w="15" w:type="dxa"/>
        </w:trPr>
        <w:tc>
          <w:tcPr>
            <w:tcW w:w="1711" w:type="dxa"/>
          </w:tcPr>
          <w:p w14:paraId="0CA5AFC3" w14:textId="77777777" w:rsidR="006264E1" w:rsidRPr="00FF2B8F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 w:rsidRPr="0000266F">
              <w:rPr>
                <w:i/>
              </w:rPr>
              <w:t>10</w:t>
            </w:r>
            <w:r>
              <w:rPr>
                <w:i/>
              </w:rPr>
              <w:t>.1.1A</w:t>
            </w:r>
            <w:r w:rsidRPr="0000266F">
              <w:rPr>
                <w:i/>
              </w:rPr>
              <w:t xml:space="preserve">- </w:t>
            </w:r>
            <w:r w:rsidRPr="00432CED">
              <w:rPr>
                <w:rFonts w:asciiTheme="minorHAnsi" w:hAnsiTheme="minorHAnsi" w:cstheme="minorHAnsi"/>
                <w:i/>
              </w:rPr>
              <w:t>FDRPOC-LO-2022-40</w:t>
            </w:r>
          </w:p>
        </w:tc>
        <w:tc>
          <w:tcPr>
            <w:tcW w:w="2664" w:type="dxa"/>
            <w:vAlign w:val="center"/>
          </w:tcPr>
          <w:p w14:paraId="4B548589" w14:textId="77777777" w:rsidR="006264E1" w:rsidRPr="00556E7B" w:rsidRDefault="006264E1" w:rsidP="003E0A40">
            <w:pPr>
              <w:jc w:val="center"/>
            </w:pPr>
            <w:r>
              <w:t>Educazione motoria; sport; gioco didattico</w:t>
            </w:r>
          </w:p>
        </w:tc>
        <w:tc>
          <w:tcPr>
            <w:tcW w:w="4506" w:type="dxa"/>
            <w:vAlign w:val="center"/>
          </w:tcPr>
          <w:p w14:paraId="0493AD5E" w14:textId="77777777" w:rsidR="006264E1" w:rsidRPr="00556E7B" w:rsidRDefault="006264E1" w:rsidP="003E0A40">
            <w:pPr>
              <w:pStyle w:val="TableParagraph"/>
              <w:ind w:left="5"/>
              <w:jc w:val="center"/>
              <w:rPr>
                <w:rFonts w:cstheme="minorHAnsi"/>
                <w:bCs/>
              </w:rPr>
            </w:pPr>
            <w:r>
              <w:rPr>
                <w:i/>
              </w:rPr>
              <w:t>Giochi inusuali</w:t>
            </w:r>
          </w:p>
        </w:tc>
        <w:tc>
          <w:tcPr>
            <w:tcW w:w="859" w:type="dxa"/>
            <w:vAlign w:val="center"/>
          </w:tcPr>
          <w:p w14:paraId="306EA566" w14:textId="77777777" w:rsidR="006264E1" w:rsidRDefault="006264E1" w:rsidP="003E0A40">
            <w:pPr>
              <w:jc w:val="center"/>
              <w:rPr>
                <w:i/>
                <w:sz w:val="24"/>
                <w:szCs w:val="24"/>
              </w:rPr>
            </w:pPr>
          </w:p>
          <w:p w14:paraId="1FCC0104" w14:textId="3B60C965" w:rsidR="006264E1" w:rsidRPr="00E02811" w:rsidRDefault="006264E1" w:rsidP="003E0A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264E1" w:rsidRPr="00E02811" w14:paraId="43C332E3" w14:textId="77777777" w:rsidTr="003E0A40">
        <w:trPr>
          <w:tblCellSpacing w:w="15" w:type="dxa"/>
        </w:trPr>
        <w:tc>
          <w:tcPr>
            <w:tcW w:w="1711" w:type="dxa"/>
          </w:tcPr>
          <w:p w14:paraId="3B4B003A" w14:textId="77777777" w:rsidR="006264E1" w:rsidRPr="0000266F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 w:rsidRPr="0000266F">
              <w:rPr>
                <w:i/>
              </w:rPr>
              <w:t>10</w:t>
            </w:r>
            <w:r>
              <w:rPr>
                <w:i/>
              </w:rPr>
              <w:t>.1.1A</w:t>
            </w:r>
            <w:r w:rsidRPr="0000266F">
              <w:rPr>
                <w:i/>
              </w:rPr>
              <w:t xml:space="preserve">- </w:t>
            </w:r>
            <w:r w:rsidRPr="00432CED">
              <w:rPr>
                <w:rFonts w:asciiTheme="minorHAnsi" w:hAnsiTheme="minorHAnsi" w:cstheme="minorHAnsi"/>
                <w:i/>
              </w:rPr>
              <w:t>FDRPOC-LO-2022-40</w:t>
            </w:r>
          </w:p>
        </w:tc>
        <w:tc>
          <w:tcPr>
            <w:tcW w:w="2664" w:type="dxa"/>
            <w:vAlign w:val="center"/>
          </w:tcPr>
          <w:p w14:paraId="4754940D" w14:textId="77777777" w:rsidR="006264E1" w:rsidRDefault="006264E1" w:rsidP="003E0A40">
            <w:pPr>
              <w:jc w:val="center"/>
            </w:pPr>
            <w:r>
              <w:t>Educazione motoria; sport; gioco didattico</w:t>
            </w:r>
          </w:p>
        </w:tc>
        <w:tc>
          <w:tcPr>
            <w:tcW w:w="4506" w:type="dxa"/>
            <w:vAlign w:val="center"/>
          </w:tcPr>
          <w:p w14:paraId="12C08E8B" w14:textId="77777777" w:rsidR="006264E1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>
              <w:rPr>
                <w:i/>
              </w:rPr>
              <w:t>Sport e danza</w:t>
            </w:r>
          </w:p>
        </w:tc>
        <w:tc>
          <w:tcPr>
            <w:tcW w:w="859" w:type="dxa"/>
            <w:vAlign w:val="center"/>
          </w:tcPr>
          <w:p w14:paraId="0029197B" w14:textId="0B1AFE2A" w:rsidR="006264E1" w:rsidRDefault="006264E1" w:rsidP="003E0A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264E1" w:rsidRPr="00E02811" w14:paraId="36ED633A" w14:textId="77777777" w:rsidTr="003E0A40">
        <w:trPr>
          <w:tblCellSpacing w:w="15" w:type="dxa"/>
        </w:trPr>
        <w:tc>
          <w:tcPr>
            <w:tcW w:w="1711" w:type="dxa"/>
          </w:tcPr>
          <w:p w14:paraId="328418F1" w14:textId="77777777" w:rsidR="006264E1" w:rsidRPr="0000266F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 w:rsidRPr="0000266F">
              <w:rPr>
                <w:i/>
              </w:rPr>
              <w:t>10</w:t>
            </w:r>
            <w:r>
              <w:rPr>
                <w:i/>
              </w:rPr>
              <w:t>.1.1A</w:t>
            </w:r>
            <w:r w:rsidRPr="0000266F">
              <w:rPr>
                <w:i/>
              </w:rPr>
              <w:t xml:space="preserve">- </w:t>
            </w:r>
            <w:r w:rsidRPr="00432CED">
              <w:rPr>
                <w:rFonts w:asciiTheme="minorHAnsi" w:hAnsiTheme="minorHAnsi" w:cstheme="minorHAnsi"/>
                <w:i/>
              </w:rPr>
              <w:t>FDRPOC-LO-2022-40</w:t>
            </w:r>
          </w:p>
        </w:tc>
        <w:tc>
          <w:tcPr>
            <w:tcW w:w="2664" w:type="dxa"/>
            <w:vAlign w:val="center"/>
          </w:tcPr>
          <w:p w14:paraId="10BD9BB0" w14:textId="77777777" w:rsidR="006264E1" w:rsidRDefault="006264E1" w:rsidP="003E0A40">
            <w:pPr>
              <w:jc w:val="center"/>
            </w:pPr>
            <w:r>
              <w:t>Arte; scrittura creativa; teatro</w:t>
            </w:r>
          </w:p>
        </w:tc>
        <w:tc>
          <w:tcPr>
            <w:tcW w:w="4506" w:type="dxa"/>
            <w:vAlign w:val="center"/>
          </w:tcPr>
          <w:p w14:paraId="550A6303" w14:textId="77777777" w:rsidR="006264E1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>
              <w:rPr>
                <w:i/>
              </w:rPr>
              <w:t>Arte e video</w:t>
            </w:r>
          </w:p>
        </w:tc>
        <w:tc>
          <w:tcPr>
            <w:tcW w:w="859" w:type="dxa"/>
            <w:vAlign w:val="center"/>
          </w:tcPr>
          <w:p w14:paraId="0A854D26" w14:textId="68418B93" w:rsidR="006264E1" w:rsidRDefault="006264E1" w:rsidP="003E0A4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264E1" w:rsidRPr="00E02811" w14:paraId="0FA65D7D" w14:textId="77777777" w:rsidTr="003E0A40">
        <w:trPr>
          <w:tblCellSpacing w:w="15" w:type="dxa"/>
        </w:trPr>
        <w:tc>
          <w:tcPr>
            <w:tcW w:w="1711" w:type="dxa"/>
          </w:tcPr>
          <w:p w14:paraId="4C04794B" w14:textId="77777777" w:rsidR="006264E1" w:rsidRPr="0000266F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 w:rsidRPr="0000266F">
              <w:rPr>
                <w:i/>
              </w:rPr>
              <w:t>10</w:t>
            </w:r>
            <w:r>
              <w:rPr>
                <w:i/>
              </w:rPr>
              <w:t>.1.1A</w:t>
            </w:r>
            <w:r w:rsidRPr="0000266F">
              <w:rPr>
                <w:i/>
              </w:rPr>
              <w:t xml:space="preserve">- </w:t>
            </w:r>
            <w:r w:rsidRPr="00432CED">
              <w:rPr>
                <w:rFonts w:asciiTheme="minorHAnsi" w:hAnsiTheme="minorHAnsi" w:cstheme="minorHAnsi"/>
                <w:i/>
              </w:rPr>
              <w:t>FDRPOC-LO-2022-40</w:t>
            </w:r>
          </w:p>
        </w:tc>
        <w:tc>
          <w:tcPr>
            <w:tcW w:w="2664" w:type="dxa"/>
            <w:vAlign w:val="center"/>
          </w:tcPr>
          <w:p w14:paraId="62AE0830" w14:textId="77777777" w:rsidR="006264E1" w:rsidRDefault="006264E1" w:rsidP="003E0A40">
            <w:pPr>
              <w:jc w:val="center"/>
            </w:pPr>
            <w:r>
              <w:t>Musica e canto</w:t>
            </w:r>
          </w:p>
        </w:tc>
        <w:tc>
          <w:tcPr>
            <w:tcW w:w="4506" w:type="dxa"/>
            <w:vAlign w:val="center"/>
          </w:tcPr>
          <w:p w14:paraId="497D0064" w14:textId="77777777" w:rsidR="006264E1" w:rsidRDefault="006264E1" w:rsidP="003E0A40">
            <w:pPr>
              <w:pStyle w:val="TableParagraph"/>
              <w:ind w:left="5"/>
              <w:jc w:val="center"/>
              <w:rPr>
                <w:i/>
              </w:rPr>
            </w:pPr>
            <w:r>
              <w:rPr>
                <w:i/>
              </w:rPr>
              <w:t>Altro che musica!</w:t>
            </w:r>
          </w:p>
        </w:tc>
        <w:tc>
          <w:tcPr>
            <w:tcW w:w="859" w:type="dxa"/>
            <w:vAlign w:val="center"/>
          </w:tcPr>
          <w:p w14:paraId="5B84C5D5" w14:textId="35946A22" w:rsidR="006264E1" w:rsidRDefault="006264E1" w:rsidP="003E0A40">
            <w:pPr>
              <w:jc w:val="center"/>
              <w:rPr>
                <w:i/>
                <w:sz w:val="24"/>
                <w:szCs w:val="24"/>
              </w:rPr>
            </w:pPr>
          </w:p>
        </w:tc>
      </w:tr>
      <w:bookmarkEnd w:id="0"/>
    </w:tbl>
    <w:p w14:paraId="15182A0E" w14:textId="77777777" w:rsidR="00805DD9" w:rsidRDefault="00805DD9" w:rsidP="00B9077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EBC893A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E95F0C" w14:textId="77777777" w:rsidR="00B9077C" w:rsidRDefault="00B9077C" w:rsidP="00B9077C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10F01545" w14:textId="77777777" w:rsidR="00B9077C" w:rsidRPr="00A74F4F" w:rsidRDefault="00B9077C" w:rsidP="00B9077C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656CBD99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7B28601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36CB8BA9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9B9AE2F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235C081C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1CAFD525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di non aver subito condanne penali ovvero di avere i seguenti provvedimenti penali pendenti: </w:t>
      </w:r>
    </w:p>
    <w:p w14:paraId="20909E0C" w14:textId="77777777" w:rsidR="00B9077C" w:rsidRPr="00F25812" w:rsidRDefault="00B9077C" w:rsidP="00B9077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670BEF46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FE7441E" w14:textId="77777777" w:rsidR="00B9077C" w:rsidRPr="00F25812" w:rsidRDefault="00B9077C" w:rsidP="00B9077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762D1E1E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BE96254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036E0D0E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FF79213" w14:textId="77777777" w:rsidR="00B9077C" w:rsidRDefault="00B9077C" w:rsidP="00B9077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47ABC163" w14:textId="77777777" w:rsidR="00B9077C" w:rsidRDefault="00B9077C" w:rsidP="00B9077C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2326CEAE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2D3A947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2D11C7E2" w14:textId="77777777" w:rsidR="00B9077C" w:rsidRDefault="00B9077C" w:rsidP="00B9077C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E2E00B2" w14:textId="77777777" w:rsidR="00B9077C" w:rsidRDefault="00B9077C" w:rsidP="00B9077C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65DD6D1A" w14:textId="77777777" w:rsidR="00B9077C" w:rsidRPr="00295A5D" w:rsidRDefault="00B9077C" w:rsidP="00B9077C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7AAF6060" w14:textId="77777777" w:rsidR="00B9077C" w:rsidRDefault="00B9077C" w:rsidP="00B9077C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5112C3A" w14:textId="77777777" w:rsidR="00B9077C" w:rsidRDefault="00B9077C" w:rsidP="00B9077C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6EDA6F87" w14:textId="77777777" w:rsidR="00B9077C" w:rsidRDefault="00B9077C" w:rsidP="00B9077C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CF592AA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04087115" w14:textId="77777777" w:rsidR="00B9077C" w:rsidRPr="00447031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52E6E6A1" w14:textId="77777777" w:rsidR="00B9077C" w:rsidRPr="00447031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7F2A8A92" w14:textId="77777777" w:rsidR="00B9077C" w:rsidRPr="00447031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1E130C4F" w14:textId="77777777" w:rsidR="00B9077C" w:rsidRPr="00447031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14:paraId="5BCC038C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3CB0EB53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6A40A458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4CEDB1F7" w14:textId="77777777" w:rsidR="00B9077C" w:rsidRPr="00447031" w:rsidRDefault="00B9077C" w:rsidP="00B9077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5D11D15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2558BFD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</w:t>
      </w:r>
      <w:r w:rsidR="00805DD9">
        <w:rPr>
          <w:rFonts w:ascii="Arial" w:hAnsi="Arial" w:cs="Arial"/>
          <w:sz w:val="18"/>
          <w:szCs w:val="18"/>
        </w:rPr>
        <w:t xml:space="preserve"> IC Tolstoj </w:t>
      </w:r>
      <w:r>
        <w:rPr>
          <w:rFonts w:ascii="Arial" w:hAnsi="Arial" w:cs="Arial"/>
          <w:sz w:val="18"/>
          <w:szCs w:val="18"/>
        </w:rPr>
        <w:t>al</w:t>
      </w:r>
    </w:p>
    <w:p w14:paraId="36E84F30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0932BBF5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7A615F78" w14:textId="77777777" w:rsidR="00B9077C" w:rsidRDefault="00B9077C" w:rsidP="00B9077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988B03" w14:textId="77777777" w:rsidR="00B9077C" w:rsidRDefault="00B9077C" w:rsidP="00B9077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B19B4D9" w14:textId="77777777" w:rsidR="00B9077C" w:rsidRDefault="00B9077C" w:rsidP="00B9077C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543BE2F7" w14:textId="77777777" w:rsidR="00805DD9" w:rsidRDefault="00805DD9" w:rsidP="00B9077C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187EFA92" w14:textId="77777777" w:rsidR="00805DD9" w:rsidRDefault="00805DD9" w:rsidP="00B9077C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5A5F6889" w14:textId="77777777" w:rsidR="00805DD9" w:rsidRDefault="00805DD9" w:rsidP="00B9077C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193A4423" w14:textId="77777777" w:rsidR="00B9077C" w:rsidRPr="00805DD9" w:rsidRDefault="00B9077C" w:rsidP="00B9077C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r w:rsidRPr="00805DD9">
        <w:rPr>
          <w:rFonts w:asciiTheme="minorHAnsi" w:hAnsiTheme="minorHAnsi"/>
          <w:b/>
          <w:i/>
          <w:sz w:val="24"/>
          <w:szCs w:val="24"/>
          <w:u w:val="single"/>
        </w:rPr>
        <w:t>Compiti del Tutor</w:t>
      </w:r>
    </w:p>
    <w:p w14:paraId="6B54A98F" w14:textId="77777777" w:rsidR="00805DD9" w:rsidRPr="003A025A" w:rsidRDefault="00805DD9" w:rsidP="00B9077C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29F9D1A8" w14:textId="77777777" w:rsidR="00B9077C" w:rsidRPr="003A025A" w:rsidRDefault="00B9077C" w:rsidP="00B9077C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  <w:r w:rsidR="0093039B">
        <w:rPr>
          <w:rFonts w:asciiTheme="minorHAnsi" w:hAnsiTheme="minorHAnsi"/>
          <w:i/>
          <w:sz w:val="24"/>
          <w:szCs w:val="24"/>
        </w:rPr>
        <w:t>.</w:t>
      </w:r>
    </w:p>
    <w:p w14:paraId="6FECD380" w14:textId="77777777" w:rsidR="00B9077C" w:rsidRPr="003A025A" w:rsidRDefault="00B9077C" w:rsidP="00B9077C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All’interno del suo tempo di attività, il tutor svolge compiti di coordinamento fra le diverse risorse umane che</w:t>
      </w:r>
      <w:r w:rsidR="0093039B"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partecipano all'azione e compiti di collegamento generale con la didattica istituzionale.</w:t>
      </w:r>
    </w:p>
    <w:p w14:paraId="6B7ABB8D" w14:textId="77777777" w:rsidR="00B9077C" w:rsidRPr="003A025A" w:rsidRDefault="00B9077C" w:rsidP="00B9077C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con gli esperti alla valutazione/certificazione degli esiti formativi degli allievi.</w:t>
      </w:r>
    </w:p>
    <w:p w14:paraId="5E79F958" w14:textId="77777777" w:rsidR="00B9077C" w:rsidRPr="003A025A" w:rsidRDefault="00B9077C" w:rsidP="00B9077C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particolar</w:t>
      </w:r>
      <w:r>
        <w:rPr>
          <w:rFonts w:asciiTheme="minorHAnsi" w:hAnsiTheme="minorHAnsi"/>
          <w:i/>
          <w:sz w:val="24"/>
          <w:szCs w:val="24"/>
        </w:rPr>
        <w:t>e</w:t>
      </w:r>
      <w:r w:rsidRPr="003A025A">
        <w:rPr>
          <w:rFonts w:asciiTheme="minorHAnsi" w:hAnsiTheme="minorHAnsi"/>
          <w:i/>
          <w:sz w:val="24"/>
          <w:szCs w:val="24"/>
        </w:rPr>
        <w:t xml:space="preserve"> il tutor dovrà:</w:t>
      </w:r>
    </w:p>
    <w:p w14:paraId="085F9F2E" w14:textId="77777777" w:rsidR="00B9077C" w:rsidRPr="003A025A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predispone, in collaborazione con l’esperto, una programmazione dei tempi e dei metodi</w:t>
      </w:r>
    </w:p>
    <w:p w14:paraId="576A6500" w14:textId="77777777" w:rsidR="00B9077C" w:rsidRPr="0093039B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cura che nel registro didattico e di presenza vengano annotate le presenze e le firme dei partecipanti,</w:t>
      </w:r>
      <w:r w:rsidR="0093039B">
        <w:rPr>
          <w:rFonts w:asciiTheme="minorHAnsi" w:hAnsiTheme="minorHAnsi"/>
          <w:i/>
          <w:sz w:val="24"/>
          <w:szCs w:val="24"/>
        </w:rPr>
        <w:t xml:space="preserve"> </w:t>
      </w:r>
      <w:r w:rsidRPr="0093039B">
        <w:rPr>
          <w:rFonts w:asciiTheme="minorHAnsi" w:hAnsiTheme="minorHAnsi"/>
          <w:i/>
          <w:sz w:val="24"/>
          <w:szCs w:val="24"/>
        </w:rPr>
        <w:t>degli esperti e la propria, l’orario d’inizio e fine della lezione;</w:t>
      </w:r>
    </w:p>
    <w:p w14:paraId="27B1A12B" w14:textId="77777777" w:rsidR="00B9077C" w:rsidRPr="003A025A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accerta l’avvenuta compilazione della scheda allievo, la stesura e la firma dell’eventuale patto formativo;</w:t>
      </w:r>
    </w:p>
    <w:p w14:paraId="6480C53C" w14:textId="77777777" w:rsidR="00B9077C" w:rsidRPr="003A025A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segnala in tempo reale al Dirigente Scolastico se il numero dei partecipanti scende al di sotto del previsto;</w:t>
      </w:r>
    </w:p>
    <w:p w14:paraId="3B1B8E1A" w14:textId="77777777" w:rsidR="00B9077C" w:rsidRPr="003A025A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cura il monitoraggio fisico del corso, contattando gli alunni in caso di inadempienza ai propri compiti in itinere o anche prima/dopo l’intervento formativo;</w:t>
      </w:r>
    </w:p>
    <w:p w14:paraId="2B27463A" w14:textId="77777777" w:rsidR="00B9077C" w:rsidRPr="003A025A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lastRenderedPageBreak/>
        <w:t>si interfaccia con il tutor coordinatore per svolgere azione di monitoraggio e con l’esperto per il bilancio delle competenze, accertando che l’intervento venga effettuato;</w:t>
      </w:r>
    </w:p>
    <w:p w14:paraId="1CBDDD30" w14:textId="77777777" w:rsidR="00B9077C" w:rsidRPr="003A025A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alle riunioni del gruppo di coordinamento anche in orario pomeridiano</w:t>
      </w:r>
    </w:p>
    <w:p w14:paraId="3ADB442B" w14:textId="77777777" w:rsidR="00B9077C" w:rsidRPr="003A025A" w:rsidRDefault="00B9077C" w:rsidP="00B9077C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i dati relativi alla gestione del percorso, e in particolare:</w:t>
      </w:r>
    </w:p>
    <w:p w14:paraId="08D2F546" w14:textId="77777777" w:rsidR="00B9077C" w:rsidRPr="003A025A" w:rsidRDefault="00B9077C" w:rsidP="00B9077C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 le anagrafiche brevi (i corsisti e gli operatori accedendo poi al sistema con username e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password personali devono completarle)</w:t>
      </w:r>
    </w:p>
    <w:p w14:paraId="20183521" w14:textId="77777777" w:rsidR="00B9077C" w:rsidRPr="003A025A" w:rsidRDefault="00B9077C" w:rsidP="00B9077C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la programmazione giornaliera delle attività</w:t>
      </w:r>
    </w:p>
    <w:p w14:paraId="5BBAFD64" w14:textId="77777777" w:rsidR="00B9077C" w:rsidRPr="003A025A" w:rsidRDefault="00B9077C" w:rsidP="00B9077C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concorda l’orario con gli esperti</w:t>
      </w:r>
    </w:p>
    <w:p w14:paraId="2F97CD54" w14:textId="77777777" w:rsidR="00B9077C" w:rsidRPr="003A025A" w:rsidRDefault="00B9077C" w:rsidP="00B9077C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provvede alla gestione della classe:</w:t>
      </w:r>
    </w:p>
    <w:p w14:paraId="6DACEDD9" w14:textId="77777777" w:rsidR="00B9077C" w:rsidRPr="003A025A" w:rsidRDefault="00B9077C" w:rsidP="00B9077C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documentazione ritiri</w:t>
      </w:r>
    </w:p>
    <w:p w14:paraId="1E2D91F9" w14:textId="77777777" w:rsidR="00B9077C" w:rsidRPr="003A025A" w:rsidRDefault="00B9077C" w:rsidP="00B9077C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registrazione assenze</w:t>
      </w:r>
    </w:p>
    <w:p w14:paraId="5545C5E9" w14:textId="77777777" w:rsidR="00B9077C" w:rsidRPr="003A025A" w:rsidRDefault="00B9077C" w:rsidP="00B9077C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attuazione verifiche</w:t>
      </w:r>
    </w:p>
    <w:p w14:paraId="70C66E48" w14:textId="77777777" w:rsidR="00B9077C" w:rsidRPr="003A025A" w:rsidRDefault="00B9077C" w:rsidP="00B9077C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emissione attestati</w:t>
      </w:r>
    </w:p>
    <w:p w14:paraId="0781BCEA" w14:textId="77777777" w:rsidR="00B9077C" w:rsidRPr="003A025A" w:rsidRDefault="00B9077C" w:rsidP="00B9077C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descrive e documenta i prodotti dell’intervento</w:t>
      </w:r>
    </w:p>
    <w:p w14:paraId="1739211F" w14:textId="77777777" w:rsidR="00B9077C" w:rsidRPr="003A025A" w:rsidRDefault="00B9077C" w:rsidP="00B9077C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un resoconto (in termini di ore e importo) delle azioni di accompagnamento</w:t>
      </w:r>
    </w:p>
    <w:p w14:paraId="05B85A03" w14:textId="77777777" w:rsidR="00B9077C" w:rsidRDefault="00B9077C" w:rsidP="00B9077C">
      <w:pPr>
        <w:rPr>
          <w:rFonts w:ascii="Calibri" w:eastAsia="Calibri" w:hAnsi="Calibri"/>
          <w:sz w:val="22"/>
          <w:szCs w:val="22"/>
          <w:lang w:eastAsia="en-US"/>
        </w:rPr>
      </w:pPr>
    </w:p>
    <w:p w14:paraId="0C61DDF7" w14:textId="77777777" w:rsidR="00B9077C" w:rsidRDefault="00B9077C" w:rsidP="00B9077C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218CFB0A" w14:textId="77777777" w:rsidR="00276E0D" w:rsidRDefault="00276E0D"/>
    <w:sectPr w:rsidR="00276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3011">
    <w:abstractNumId w:val="4"/>
  </w:num>
  <w:num w:numId="2" w16cid:durableId="1174031246">
    <w:abstractNumId w:val="3"/>
  </w:num>
  <w:num w:numId="3" w16cid:durableId="947540667">
    <w:abstractNumId w:val="2"/>
  </w:num>
  <w:num w:numId="4" w16cid:durableId="892542685">
    <w:abstractNumId w:val="0"/>
  </w:num>
  <w:num w:numId="5" w16cid:durableId="80793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7C"/>
    <w:rsid w:val="00276E0D"/>
    <w:rsid w:val="006264E1"/>
    <w:rsid w:val="00805DD9"/>
    <w:rsid w:val="0093039B"/>
    <w:rsid w:val="00B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4D08"/>
  <w15:chartTrackingRefBased/>
  <w15:docId w15:val="{3E2B55A4-2869-40B1-8601-B39B737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9077C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05DD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Antonia Abbiati</cp:lastModifiedBy>
  <cp:revision>2</cp:revision>
  <dcterms:created xsi:type="dcterms:W3CDTF">2022-09-11T15:51:00Z</dcterms:created>
  <dcterms:modified xsi:type="dcterms:W3CDTF">2022-09-11T15:51:00Z</dcterms:modified>
</cp:coreProperties>
</file>